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94" w:lineRule="auto"/>
        <w:jc w:val="center"/>
        <w:rPr/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u w:val="single"/>
          <w:rtl w:val="0"/>
        </w:rPr>
        <w:t xml:space="preserve">Příloha č. 2 výzvy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ind w:left="802" w:right="9" w:hanging="10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POPIS KRITÉRIÍ VĚCNÉHO HODNOCENÍ VÝZVY Č. KK/2023/01 </w:t>
      </w:r>
    </w:p>
    <w:p w:rsidR="00000000" w:rsidDel="00000000" w:rsidP="00000000" w:rsidRDefault="00000000" w:rsidRPr="00000000" w14:paraId="00000003">
      <w:pPr>
        <w:spacing w:after="0" w:lineRule="auto"/>
        <w:ind w:left="802" w:right="9" w:hanging="10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„Podpora komunitního života na venkově na území KK 2023“ </w:t>
      </w:r>
    </w:p>
    <w:p w:rsidR="00000000" w:rsidDel="00000000" w:rsidP="00000000" w:rsidRDefault="00000000" w:rsidRPr="00000000" w14:paraId="00000004">
      <w:pPr>
        <w:spacing w:after="0" w:lineRule="auto"/>
        <w:ind w:left="802" w:right="9" w:hanging="10"/>
        <w:jc w:val="center"/>
        <w:rPr>
          <w:rFonts w:ascii="Tahoma" w:cs="Tahoma" w:eastAsia="Tahoma" w:hAnsi="Tahoma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708.999999999998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4"/>
        <w:gridCol w:w="3404"/>
        <w:gridCol w:w="9923"/>
        <w:gridCol w:w="958"/>
        <w:tblGridChange w:id="0">
          <w:tblGrid>
            <w:gridCol w:w="424"/>
            <w:gridCol w:w="3404"/>
            <w:gridCol w:w="9923"/>
            <w:gridCol w:w="958"/>
          </w:tblGrid>
        </w:tblGridChange>
      </w:tblGrid>
      <w:tr>
        <w:trPr>
          <w:cantSplit w:val="0"/>
          <w:trHeight w:val="348" w:hRule="atLeast"/>
          <w:tblHeader w:val="0"/>
        </w:trPr>
        <w:tc>
          <w:tcPr>
            <w:gridSpan w:val="2"/>
            <w:shd w:fill="2e75b5" w:val="clear"/>
          </w:tcPr>
          <w:p w:rsidR="00000000" w:rsidDel="00000000" w:rsidP="00000000" w:rsidRDefault="00000000" w:rsidRPr="00000000" w14:paraId="00000005">
            <w:pPr>
              <w:ind w:left="108" w:firstLine="0"/>
              <w:rPr>
                <w:color w:val="ffffff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ffffff"/>
                <w:sz w:val="20"/>
                <w:szCs w:val="20"/>
                <w:rtl w:val="0"/>
              </w:rPr>
              <w:t xml:space="preserve">Název výběrového kritéria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2e75b5" w:val="clear"/>
          </w:tcPr>
          <w:p w:rsidR="00000000" w:rsidDel="00000000" w:rsidP="00000000" w:rsidRDefault="00000000" w:rsidRPr="00000000" w14:paraId="00000007">
            <w:pPr>
              <w:ind w:left="109" w:firstLine="0"/>
              <w:rPr>
                <w:color w:val="ffffff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ffffff"/>
                <w:sz w:val="20"/>
                <w:szCs w:val="20"/>
                <w:rtl w:val="0"/>
              </w:rPr>
              <w:t xml:space="preserve">Popis výběrového kritéria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2e75b5" w:val="clear"/>
          </w:tcPr>
          <w:p w:rsidR="00000000" w:rsidDel="00000000" w:rsidP="00000000" w:rsidRDefault="00000000" w:rsidRPr="00000000" w14:paraId="00000008">
            <w:pPr>
              <w:ind w:left="107" w:firstLine="0"/>
              <w:rPr>
                <w:color w:val="ffffff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ffffff"/>
                <w:sz w:val="20"/>
                <w:szCs w:val="20"/>
                <w:rtl w:val="0"/>
              </w:rPr>
              <w:t xml:space="preserve">Body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vMerge w:val="restart"/>
            <w:shd w:fill="bdd7ee" w:val="clear"/>
          </w:tcPr>
          <w:p w:rsidR="00000000" w:rsidDel="00000000" w:rsidP="00000000" w:rsidRDefault="00000000" w:rsidRPr="00000000" w14:paraId="00000009">
            <w:pPr>
              <w:spacing w:after="1" w:lineRule="auto"/>
              <w:rPr>
                <w:rFonts w:ascii="Tahoma" w:cs="Tahoma" w:eastAsia="Tahoma" w:hAnsi="Tahom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A">
            <w:pPr>
              <w:ind w:left="118" w:firstLine="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ind w:left="118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1.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bdd7ee" w:val="clear"/>
            <w:vAlign w:val="center"/>
          </w:tcPr>
          <w:p w:rsidR="00000000" w:rsidDel="00000000" w:rsidP="00000000" w:rsidRDefault="00000000" w:rsidRPr="00000000" w14:paraId="0000000C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Jak projekt zapojuje komunitu do realizace projektu?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subscript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Komunita je zapojena do projektu ve všech fázích realizace (příprava, průběh, výstupy)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7b7b7b" w:val="clear"/>
          </w:tcPr>
          <w:p w:rsidR="00000000" w:rsidDel="00000000" w:rsidP="00000000" w:rsidRDefault="00000000" w:rsidRPr="00000000" w14:paraId="0000000E">
            <w:pPr>
              <w:jc w:val="right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25 bodů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vMerge w:val="continue"/>
            <w:shd w:fill="bdd7ee" w:val="clea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bdd7ee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Komunita se do realizace projektu zapojuje ve fázi výstupů projektu a během jedné z fází příprava/průběh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bdbdb" w:val="clear"/>
          </w:tcPr>
          <w:p w:rsidR="00000000" w:rsidDel="00000000" w:rsidP="00000000" w:rsidRDefault="00000000" w:rsidRPr="00000000" w14:paraId="00000012">
            <w:pPr>
              <w:jc w:val="right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15 bodů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vMerge w:val="continue"/>
            <w:shd w:fill="bdd7ee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bdd7ee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Komunita je zapojena pouze formou využívání výstupů projektu (návštěvníci, …)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bdbdb" w:val="clear"/>
          </w:tcPr>
          <w:p w:rsidR="00000000" w:rsidDel="00000000" w:rsidP="00000000" w:rsidRDefault="00000000" w:rsidRPr="00000000" w14:paraId="00000016">
            <w:pPr>
              <w:jc w:val="right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5 bodů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6" w:hRule="atLeast"/>
          <w:tblHeader w:val="0"/>
        </w:trPr>
        <w:tc>
          <w:tcPr>
            <w:vMerge w:val="restart"/>
            <w:shd w:fill="bdd7ee" w:val="clear"/>
          </w:tcPr>
          <w:p w:rsidR="00000000" w:rsidDel="00000000" w:rsidP="00000000" w:rsidRDefault="00000000" w:rsidRPr="00000000" w14:paraId="00000017">
            <w:pPr>
              <w:spacing w:after="1" w:lineRule="auto"/>
              <w:rPr>
                <w:rFonts w:ascii="Tahoma" w:cs="Tahoma" w:eastAsia="Tahoma" w:hAnsi="Tahom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8">
            <w:pPr>
              <w:spacing w:after="1" w:lineRule="auto"/>
              <w:rPr>
                <w:rFonts w:ascii="Tahoma" w:cs="Tahoma" w:eastAsia="Tahoma" w:hAnsi="Tahoma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after="1" w:lineRule="auto"/>
              <w:rPr>
                <w:rFonts w:ascii="Tahoma" w:cs="Tahoma" w:eastAsia="Tahoma" w:hAnsi="Tahoma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1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ind w:left="118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bdd7ee" w:val="clear"/>
            <w:vAlign w:val="center"/>
          </w:tcPr>
          <w:p w:rsidR="00000000" w:rsidDel="00000000" w:rsidP="00000000" w:rsidRDefault="00000000" w:rsidRPr="00000000" w14:paraId="0000001C">
            <w:pPr>
              <w:jc w:val="both"/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Velikost obce, ve které je projekt realizován </w:t>
            </w:r>
            <w:r w:rsidDel="00000000" w:rsidR="00000000" w:rsidRPr="00000000">
              <w:rPr>
                <w:rFonts w:ascii="Tahoma" w:cs="Tahoma" w:eastAsia="Tahoma" w:hAnsi="Tahoma"/>
                <w:sz w:val="19"/>
                <w:szCs w:val="19"/>
                <w:rtl w:val="0"/>
              </w:rPr>
              <w:t xml:space="preserve">(stav k 01. 01. 2023)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19"/>
                <w:szCs w:val="19"/>
                <w:rtl w:val="0"/>
              </w:rPr>
              <w:t xml:space="preserve">Počet obyvatel obce, ve které je projekt realizován, je do 500 obyvatel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7b7b7b" w:val="clear"/>
          </w:tcPr>
          <w:p w:rsidR="00000000" w:rsidDel="00000000" w:rsidP="00000000" w:rsidRDefault="00000000" w:rsidRPr="00000000" w14:paraId="0000001E">
            <w:pPr>
              <w:jc w:val="right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25 bodů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Merge w:val="continue"/>
            <w:shd w:fill="bdd7ee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bdd7ee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19"/>
                <w:szCs w:val="19"/>
                <w:rtl w:val="0"/>
              </w:rPr>
              <w:t xml:space="preserve">Počet obyvatel obce, ve které je projekt realizován, je v rozmezí od 501 do 1 000 obyvatel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bdbdb" w:val="clear"/>
          </w:tcPr>
          <w:p w:rsidR="00000000" w:rsidDel="00000000" w:rsidP="00000000" w:rsidRDefault="00000000" w:rsidRPr="00000000" w14:paraId="00000022">
            <w:pPr>
              <w:jc w:val="right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20 bodů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6" w:hRule="atLeast"/>
          <w:tblHeader w:val="0"/>
        </w:trPr>
        <w:tc>
          <w:tcPr>
            <w:vMerge w:val="continue"/>
            <w:shd w:fill="bdd7ee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bdd7ee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19"/>
                <w:szCs w:val="19"/>
                <w:rtl w:val="0"/>
              </w:rPr>
              <w:t xml:space="preserve">Počet obyvatel obce, ve které je projekt realizován, je v rozmezí od 1 001 do 2 000 obyvatel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bdbdb" w:val="clear"/>
          </w:tcPr>
          <w:p w:rsidR="00000000" w:rsidDel="00000000" w:rsidP="00000000" w:rsidRDefault="00000000" w:rsidRPr="00000000" w14:paraId="00000026">
            <w:pPr>
              <w:jc w:val="right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15 bodů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Merge w:val="continue"/>
            <w:shd w:fill="bdd7ee" w:val="clea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bdd7ee" w:val="clear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19"/>
                <w:szCs w:val="19"/>
                <w:rtl w:val="0"/>
              </w:rPr>
              <w:t xml:space="preserve">Počet obyvatel obce, ve které je projekt realizován, je v rozmezí od 2 001 do 5 000 obyvatel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bdbdb" w:val="clear"/>
          </w:tcPr>
          <w:p w:rsidR="00000000" w:rsidDel="00000000" w:rsidP="00000000" w:rsidRDefault="00000000" w:rsidRPr="00000000" w14:paraId="0000002A">
            <w:pPr>
              <w:jc w:val="right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10 bodů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vMerge w:val="continue"/>
            <w:shd w:fill="bdd7ee" w:val="clea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bdd7ee" w:val="clear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19"/>
                <w:szCs w:val="19"/>
                <w:rtl w:val="0"/>
              </w:rPr>
              <w:t xml:space="preserve">Počet obyvatel obce, ve které je projekt realizován, je v rozmezí od 5 001 a více obyvatel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bdbdb" w:val="clear"/>
          </w:tcPr>
          <w:p w:rsidR="00000000" w:rsidDel="00000000" w:rsidP="00000000" w:rsidRDefault="00000000" w:rsidRPr="00000000" w14:paraId="0000002E">
            <w:pPr>
              <w:jc w:val="right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5 bodů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vMerge w:val="restart"/>
            <w:shd w:fill="bdd7ee" w:val="clear"/>
          </w:tcPr>
          <w:p w:rsidR="00000000" w:rsidDel="00000000" w:rsidP="00000000" w:rsidRDefault="00000000" w:rsidRPr="00000000" w14:paraId="0000002F">
            <w:pPr>
              <w:spacing w:after="1" w:lineRule="auto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ind w:left="118" w:firstLine="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ind w:left="118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3.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bdd7ee" w:val="clear"/>
            <w:vAlign w:val="center"/>
          </w:tcPr>
          <w:p w:rsidR="00000000" w:rsidDel="00000000" w:rsidP="00000000" w:rsidRDefault="00000000" w:rsidRPr="00000000" w14:paraId="00000032">
            <w:pPr>
              <w:ind w:left="109" w:firstLine="0"/>
              <w:jc w:val="both"/>
              <w:rPr/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Výše požadované dotace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ind w:left="109" w:firstLine="0"/>
              <w:rPr>
                <w:highlight w:val="yellow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Do 10 000 Kč včetně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7b7b7b" w:val="clear"/>
          </w:tcPr>
          <w:p w:rsidR="00000000" w:rsidDel="00000000" w:rsidP="00000000" w:rsidRDefault="00000000" w:rsidRPr="00000000" w14:paraId="00000034">
            <w:pPr>
              <w:jc w:val="right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25 bodů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9" w:hRule="atLeast"/>
          <w:tblHeader w:val="0"/>
        </w:trPr>
        <w:tc>
          <w:tcPr>
            <w:vMerge w:val="continue"/>
            <w:shd w:fill="bdd7ee" w:val="clea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bdd7ee" w:val="clear"/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ind w:left="109" w:firstLine="0"/>
              <w:rPr>
                <w:highlight w:val="yellow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Do 30 000 Kč včetně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bdbdb" w:val="clear"/>
          </w:tcPr>
          <w:p w:rsidR="00000000" w:rsidDel="00000000" w:rsidP="00000000" w:rsidRDefault="00000000" w:rsidRPr="00000000" w14:paraId="00000038">
            <w:pPr>
              <w:jc w:val="right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15 bodů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9" w:hRule="atLeast"/>
          <w:tblHeader w:val="0"/>
        </w:trPr>
        <w:tc>
          <w:tcPr>
            <w:vMerge w:val="continue"/>
            <w:shd w:fill="bdd7ee" w:val="clea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bdd7ee" w:val="clear"/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ind w:left="109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Do 50 000 Kč včetně</w:t>
            </w:r>
          </w:p>
        </w:tc>
        <w:tc>
          <w:tcPr>
            <w:shd w:fill="dbdbdb" w:val="clear"/>
          </w:tcPr>
          <w:p w:rsidR="00000000" w:rsidDel="00000000" w:rsidP="00000000" w:rsidRDefault="00000000" w:rsidRPr="00000000" w14:paraId="0000003C">
            <w:pPr>
              <w:jc w:val="right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5 bodů</w:t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Merge w:val="restart"/>
            <w:shd w:fill="bdd7ee" w:val="clear"/>
          </w:tcPr>
          <w:p w:rsidR="00000000" w:rsidDel="00000000" w:rsidP="00000000" w:rsidRDefault="00000000" w:rsidRPr="00000000" w14:paraId="0000003D">
            <w:pPr>
              <w:spacing w:after="1" w:lineRule="auto"/>
              <w:rPr>
                <w:rFonts w:ascii="Tahoma" w:cs="Tahoma" w:eastAsia="Tahoma" w:hAnsi="Tahom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E">
            <w:pPr>
              <w:spacing w:after="1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ind w:left="118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4.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bdd7ee" w:val="clear"/>
            <w:vAlign w:val="center"/>
          </w:tcPr>
          <w:p w:rsidR="00000000" w:rsidDel="00000000" w:rsidP="00000000" w:rsidRDefault="00000000" w:rsidRPr="00000000" w14:paraId="00000040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Je projekt převážně zaměřen na zapojení mládeže a seniorů?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Projekt se svou realizací zapojuje do některé z fází jak mládež, tak seniory.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7b7b7b" w:val="clear"/>
          </w:tcPr>
          <w:p w:rsidR="00000000" w:rsidDel="00000000" w:rsidP="00000000" w:rsidRDefault="00000000" w:rsidRPr="00000000" w14:paraId="00000042">
            <w:pPr>
              <w:jc w:val="right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25 bodů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Merge w:val="continue"/>
            <w:shd w:fill="bdd7ee" w:val="clea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bdd7ee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Projekt se svou realizací zapojuje do některé z fází mládež nebo seniory.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bdbdb" w:val="clear"/>
          </w:tcPr>
          <w:p w:rsidR="00000000" w:rsidDel="00000000" w:rsidP="00000000" w:rsidRDefault="00000000" w:rsidRPr="00000000" w14:paraId="00000046">
            <w:pPr>
              <w:jc w:val="right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15 bodů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9" w:hRule="atLeast"/>
          <w:tblHeader w:val="0"/>
        </w:trPr>
        <w:tc>
          <w:tcPr>
            <w:vMerge w:val="continue"/>
            <w:shd w:fill="bdd7ee" w:val="clea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bdd7ee" w:val="clear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Projekt nezapojuje do žádné z fází realizace mládež či seniory.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bdbdb" w:val="clear"/>
          </w:tcPr>
          <w:p w:rsidR="00000000" w:rsidDel="00000000" w:rsidP="00000000" w:rsidRDefault="00000000" w:rsidRPr="00000000" w14:paraId="0000004A">
            <w:pPr>
              <w:ind w:left="107" w:firstLine="0"/>
              <w:jc w:val="right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5 bodů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spacing w:after="0" w:lineRule="auto"/>
        <w:jc w:val="center"/>
        <w:rPr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Věcné hodnocení probíhá výhradně na základě údajů uvedených v žádosti o podporu projektu.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b w:val="1"/>
          <w:rtl w:val="0"/>
        </w:rPr>
        <w:br w:type="textWrapping"/>
        <w:t xml:space="preserve">Minimální bodová hranice</w:t>
        <w:tab/>
        <w:t xml:space="preserve">50 bodů</w:t>
      </w:r>
      <w:r w:rsidDel="00000000" w:rsidR="00000000" w:rsidRPr="00000000">
        <w:rPr>
          <w:rtl w:val="0"/>
        </w:rPr>
        <w:tab/>
        <w:t xml:space="preserve">(pro výběr projektu k financování)</w:t>
        <w:br w:type="textWrapping"/>
      </w:r>
      <w:r w:rsidDel="00000000" w:rsidR="00000000" w:rsidRPr="00000000">
        <w:rPr>
          <w:b w:val="1"/>
          <w:rtl w:val="0"/>
        </w:rPr>
        <w:t xml:space="preserve">Maximální bodová hranice</w:t>
        <w:tab/>
        <w:t xml:space="preserve">100 bodů</w:t>
      </w:r>
      <w:r w:rsidDel="00000000" w:rsidR="00000000" w:rsidRPr="00000000">
        <w:rPr>
          <w:rtl w:val="0"/>
        </w:rPr>
        <w:tab/>
        <w:t xml:space="preserve">(pro výběr projektu k financování)</w:t>
      </w:r>
    </w:p>
    <w:sectPr>
      <w:headerReference r:id="rId7" w:type="default"/>
      <w:pgSz w:h="11911" w:w="16841" w:orient="landscape"/>
      <w:pgMar w:bottom="1417" w:top="172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ahoma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tabs>
        <w:tab w:val="left" w:leader="none" w:pos="10224"/>
      </w:tabs>
      <w:spacing w:after="0" w:lineRule="auto"/>
      <w:rPr/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9418955</wp:posOffset>
          </wp:positionH>
          <wp:positionV relativeFrom="page">
            <wp:posOffset>447675</wp:posOffset>
          </wp:positionV>
          <wp:extent cx="637540" cy="637540"/>
          <wp:effectExtent b="0" l="0" r="0" t="0"/>
          <wp:wrapSquare wrapText="bothSides" distB="0" distT="0" distL="114300" distR="114300"/>
          <wp:docPr id="1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37540" cy="63754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  <w:t xml:space="preserve"> </w:t>
    </w:r>
    <w:r w:rsidDel="00000000" w:rsidR="00000000" w:rsidRPr="00000000">
      <w:rPr/>
      <w:drawing>
        <wp:inline distB="114300" distT="114300" distL="114300" distR="114300">
          <wp:extent cx="3064828" cy="1276350"/>
          <wp:effectExtent b="0" l="0" r="0" t="0"/>
          <wp:docPr id="1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064828" cy="12763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ab/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Pr>
      <w:color w:val="000000"/>
    </w:rPr>
  </w:style>
  <w:style w:type="paragraph" w:styleId="Nadpis1">
    <w:name w:val="heading 1"/>
    <w:basedOn w:val="Normln"/>
    <w:next w:val="Normln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dpis2">
    <w:name w:val="heading 2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dpis3">
    <w:name w:val="heading 3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dpis4">
    <w:name w:val="heading 4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dpis5">
    <w:name w:val="heading 5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dpis6">
    <w:name w:val="heading 6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zev">
    <w:name w:val="Title"/>
    <w:basedOn w:val="Normln"/>
    <w:next w:val="Normln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" w:customStyle="1">
    <w:name w:val="TableGrid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Zhlav">
    <w:name w:val="header"/>
    <w:basedOn w:val="Normln"/>
    <w:link w:val="ZhlavChar"/>
    <w:uiPriority w:val="99"/>
    <w:unhideWhenUsed w:val="1"/>
    <w:rsid w:val="00475E8A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475E8A"/>
    <w:rPr>
      <w:rFonts w:ascii="Calibri" w:cs="Calibri" w:eastAsia="Calibri" w:hAnsi="Calibri"/>
      <w:color w:val="000000"/>
    </w:rPr>
  </w:style>
  <w:style w:type="paragraph" w:styleId="Zpat">
    <w:name w:val="footer"/>
    <w:basedOn w:val="Normln"/>
    <w:link w:val="ZpatChar"/>
    <w:uiPriority w:val="99"/>
    <w:unhideWhenUsed w:val="1"/>
    <w:rsid w:val="00475E8A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475E8A"/>
    <w:rPr>
      <w:rFonts w:ascii="Calibri" w:cs="Calibri" w:eastAsia="Calibri" w:hAnsi="Calibri"/>
      <w:color w:val="000000"/>
    </w:rPr>
  </w:style>
  <w:style w:type="paragraph" w:styleId="Textbubliny">
    <w:name w:val="Balloon Text"/>
    <w:basedOn w:val="Normln"/>
    <w:link w:val="TextbublinyChar"/>
    <w:uiPriority w:val="99"/>
    <w:semiHidden w:val="1"/>
    <w:unhideWhenUsed w:val="1"/>
    <w:rsid w:val="00296EE8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 w:val="1"/>
    <w:rsid w:val="00296EE8"/>
    <w:rPr>
      <w:rFonts w:ascii="Segoe UI" w:cs="Segoe UI" w:eastAsia="Calibri" w:hAnsi="Segoe UI"/>
      <w:color w:val="000000"/>
      <w:sz w:val="18"/>
      <w:szCs w:val="18"/>
    </w:rPr>
  </w:style>
  <w:style w:type="paragraph" w:styleId="Podnadpis">
    <w:name w:val="Subtitle"/>
    <w:basedOn w:val="Normln"/>
    <w:next w:val="Normln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tblPr>
      <w:tblStyleRowBandSize w:val="1"/>
      <w:tblStyleColBandSize w:val="1"/>
      <w:tblCellMar>
        <w:top w:w="54.0" w:type="dxa"/>
        <w:left w:w="4.0" w:type="dxa"/>
        <w:bottom w:w="4.0" w:type="dxa"/>
        <w:right w:w="33.0" w:type="dxa"/>
      </w:tblCellMar>
    </w:tblPr>
  </w:style>
  <w:style w:type="table" w:styleId="a0" w:customStyle="1">
    <w:basedOn w:val="TableNormal0"/>
    <w:pPr>
      <w:spacing w:after="0" w:line="240" w:lineRule="auto"/>
    </w:pPr>
    <w:tblPr>
      <w:tblStyleRowBandSize w:val="1"/>
      <w:tblStyleColBandSize w:val="1"/>
      <w:tblCellMar>
        <w:top w:w="54.0" w:type="dxa"/>
        <w:left w:w="4.0" w:type="dxa"/>
        <w:bottom w:w="4.0" w:type="dxa"/>
        <w:right w:w="33.0" w:type="dxa"/>
      </w:tblCellMar>
    </w:tblPr>
  </w:style>
  <w:style w:type="paragraph" w:styleId="Textkomente">
    <w:name w:val="annotation text"/>
    <w:basedOn w:val="Normln"/>
    <w:link w:val="Textkomente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 w:val="1"/>
    <w:rPr>
      <w:color w:val="000000"/>
      <w:sz w:val="20"/>
      <w:szCs w:val="20"/>
    </w:rPr>
  </w:style>
  <w:style w:type="character" w:styleId="Odkaznakoment">
    <w:name w:val="annotation reference"/>
    <w:basedOn w:val="Standardnpsmoodstavce"/>
    <w:uiPriority w:val="99"/>
    <w:semiHidden w:val="1"/>
    <w:unhideWhenUsed w:val="1"/>
    <w:rPr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54.0" w:type="dxa"/>
        <w:left w:w="4.0" w:type="dxa"/>
        <w:bottom w:w="4.0" w:type="dxa"/>
        <w:right w:w="33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bWfHqWyWSxRX0UAWw2aSJ2bvNw==">CgMxLjAyCGguZ2pkZ3hzOAByITFEcTJUUzZSd21UNzVBZE1uckhUWmJhQU04dFVzVHhidA==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2023-06-14T13:47:00Z</dcterms:created>
  <dc:creator>Kamila Fridrichová</dc:creator>
</cp:coreProperties>
</file>